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81" w:afterLines="100" w:line="560" w:lineRule="exact"/>
        <w:ind w:left="0" w:leftChars="0" w:firstLine="0" w:firstLineChars="0"/>
        <w:jc w:val="left"/>
        <w:rPr>
          <w:rFonts w:hint="eastAsia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eastAsia="黑体"/>
          <w:sz w:val="32"/>
          <w:szCs w:val="32"/>
          <w:lang w:eastAsia="zh-CN"/>
        </w:rPr>
        <w:t>附件：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>
      <w:pPr>
        <w:spacing w:after="190" w:afterLines="50" w:line="560" w:lineRule="exact"/>
        <w:ind w:firstLine="880"/>
        <w:jc w:val="center"/>
        <w:rPr>
          <w:rFonts w:eastAsia="方正小标宋_GBK"/>
          <w:sz w:val="32"/>
          <w:szCs w:val="32"/>
        </w:rPr>
      </w:pPr>
      <w:r>
        <w:rPr>
          <w:rFonts w:eastAsia="方正小标宋_GBK"/>
          <w:sz w:val="44"/>
          <w:szCs w:val="44"/>
          <w:lang w:bidi="ar"/>
        </w:rPr>
        <w:t>2024</w:t>
      </w:r>
      <w:r>
        <w:rPr>
          <w:rFonts w:hint="eastAsia" w:hAnsi="方正小标宋_GBK" w:eastAsia="方正小标宋_GBK" w:cs="方正小标宋_GBK"/>
          <w:sz w:val="44"/>
          <w:szCs w:val="44"/>
          <w:lang w:bidi="ar"/>
        </w:rPr>
        <w:t>年中卫市中级人民法院法官逐级遴选计划表</w:t>
      </w:r>
    </w:p>
    <w:tbl>
      <w:tblPr>
        <w:tblStyle w:val="5"/>
        <w:tblW w:w="1475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1485"/>
        <w:gridCol w:w="1069"/>
        <w:gridCol w:w="1290"/>
        <w:gridCol w:w="1136"/>
        <w:gridCol w:w="1133"/>
        <w:gridCol w:w="892"/>
        <w:gridCol w:w="1230"/>
        <w:gridCol w:w="2985"/>
        <w:gridCol w:w="10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int="eastAsia" w:eastAsia="黑体" w:cs="黑体"/>
                <w:kern w:val="0"/>
                <w:sz w:val="24"/>
                <w:lang w:bidi="ar"/>
              </w:rPr>
              <w:t>遴选单位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int="eastAsia" w:eastAsia="黑体" w:cs="黑体"/>
                <w:kern w:val="0"/>
                <w:sz w:val="24"/>
                <w:lang w:bidi="ar"/>
              </w:rPr>
              <w:t>部门及职位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黑体"/>
                <w:kern w:val="0"/>
                <w:sz w:val="24"/>
                <w:lang w:bidi="ar"/>
              </w:rPr>
            </w:pPr>
            <w:r>
              <w:rPr>
                <w:rFonts w:hint="eastAsia" w:eastAsia="黑体" w:cs="黑体"/>
                <w:kern w:val="0"/>
                <w:sz w:val="24"/>
                <w:lang w:bidi="ar"/>
              </w:rPr>
              <w:t>拟遴选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int="eastAsia" w:eastAsia="黑体" w:cs="黑体"/>
                <w:kern w:val="0"/>
                <w:sz w:val="24"/>
                <w:lang w:bidi="ar"/>
              </w:rPr>
              <w:t>人数</w:t>
            </w:r>
          </w:p>
        </w:tc>
        <w:tc>
          <w:tcPr>
            <w:tcW w:w="8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480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int="eastAsia" w:eastAsia="黑体" w:cs="黑体"/>
                <w:kern w:val="0"/>
                <w:sz w:val="24"/>
                <w:lang w:bidi="ar"/>
              </w:rPr>
              <w:t>资格条件</w:t>
            </w:r>
          </w:p>
        </w:tc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szCs w:val="28"/>
              </w:rPr>
            </w:pPr>
            <w:r>
              <w:rPr>
                <w:rFonts w:hint="eastAsia" w:eastAsia="黑体" w:cs="黑体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int="eastAsia" w:eastAsia="黑体" w:cs="黑体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int="eastAsia" w:eastAsia="黑体" w:cs="黑体"/>
                <w:kern w:val="0"/>
                <w:sz w:val="24"/>
                <w:lang w:bidi="ar"/>
              </w:rPr>
              <w:t>学历</w:t>
            </w:r>
            <w:r>
              <w:rPr>
                <w:rFonts w:eastAsia="黑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eastAsia="黑体" w:cs="黑体"/>
                <w:kern w:val="0"/>
                <w:sz w:val="24"/>
                <w:lang w:bidi="ar"/>
              </w:rPr>
              <w:t>要求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int="eastAsia" w:eastAsia="黑体" w:cs="黑体"/>
                <w:kern w:val="0"/>
                <w:sz w:val="24"/>
                <w:lang w:bidi="ar"/>
              </w:rPr>
              <w:t>学位</w:t>
            </w:r>
            <w:r>
              <w:rPr>
                <w:rFonts w:eastAsia="黑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eastAsia="黑体" w:cs="黑体"/>
                <w:kern w:val="0"/>
                <w:sz w:val="24"/>
                <w:lang w:bidi="ar"/>
              </w:rPr>
              <w:t>要求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int="eastAsia" w:eastAsia="黑体" w:cs="黑体"/>
                <w:kern w:val="0"/>
                <w:sz w:val="24"/>
                <w:lang w:bidi="ar"/>
              </w:rPr>
              <w:t>政治</w:t>
            </w:r>
            <w:r>
              <w:rPr>
                <w:rFonts w:eastAsia="黑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eastAsia="黑体" w:cs="黑体"/>
                <w:kern w:val="0"/>
                <w:sz w:val="24"/>
                <w:lang w:bidi="ar"/>
              </w:rPr>
              <w:t>面貌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int="eastAsia" w:eastAsia="黑体" w:cs="黑体"/>
                <w:kern w:val="0"/>
                <w:sz w:val="24"/>
                <w:lang w:bidi="ar"/>
              </w:rPr>
              <w:t>基层工作</w:t>
            </w:r>
            <w:r>
              <w:rPr>
                <w:rFonts w:eastAsia="黑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eastAsia="黑体" w:cs="黑体"/>
                <w:kern w:val="0"/>
                <w:sz w:val="24"/>
                <w:lang w:bidi="ar"/>
              </w:rPr>
              <w:t>最低年限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480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int="eastAsia" w:eastAsia="黑体" w:cs="黑体"/>
                <w:kern w:val="0"/>
                <w:sz w:val="24"/>
                <w:lang w:bidi="ar"/>
              </w:rPr>
              <w:t>其他条件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400"/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hint="eastAsia" w:eastAsia="仿宋_GB2312" w:cs="仿宋_GB2312"/>
                <w:kern w:val="0"/>
                <w:sz w:val="21"/>
                <w:szCs w:val="21"/>
                <w:lang w:bidi="ar"/>
              </w:rPr>
              <w:t>中卫市中级人民法院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hint="eastAsia" w:eastAsia="仿宋_GB2312" w:cs="仿宋_GB2312"/>
                <w:kern w:val="0"/>
                <w:sz w:val="21"/>
                <w:szCs w:val="21"/>
                <w:lang w:bidi="ar"/>
              </w:rPr>
              <w:t>员额法官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abs>
                <w:tab w:val="center" w:pos="519"/>
              </w:tabs>
              <w:spacing w:line="300" w:lineRule="exact"/>
              <w:ind w:firstLine="0" w:firstLineChars="0"/>
              <w:jc w:val="center"/>
              <w:textAlignment w:val="center"/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kern w:val="0"/>
                <w:szCs w:val="21"/>
                <w:lang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hint="eastAsia" w:eastAsia="仿宋_GB2312" w:cs="仿宋_GB2312"/>
                <w:kern w:val="0"/>
                <w:sz w:val="21"/>
                <w:szCs w:val="21"/>
                <w:lang w:bidi="ar"/>
              </w:rPr>
              <w:t>法学类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hint="eastAsia" w:eastAsia="仿宋_GB2312" w:cs="仿宋_GB2312"/>
                <w:kern w:val="0"/>
                <w:sz w:val="21"/>
                <w:szCs w:val="21"/>
                <w:lang w:bidi="ar"/>
              </w:rPr>
              <w:t>大学及以上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hint="eastAsia" w:eastAsia="仿宋_GB2312" w:cs="仿宋_GB2312"/>
                <w:kern w:val="0"/>
                <w:sz w:val="21"/>
                <w:szCs w:val="21"/>
                <w:lang w:bidi="ar"/>
              </w:rPr>
              <w:t>学士及以上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hint="eastAsia" w:eastAsia="仿宋_GB2312" w:cs="仿宋_GB2312"/>
                <w:kern w:val="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hint="eastAsia" w:eastAsia="仿宋_GB2312" w:cs="仿宋_GB2312"/>
                <w:kern w:val="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420"/>
              <w:textAlignment w:val="center"/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hint="eastAsia" w:eastAsia="仿宋_GB2312" w:cs="仿宋_GB2312"/>
                <w:kern w:val="0"/>
                <w:sz w:val="21"/>
                <w:szCs w:val="21"/>
                <w:lang w:bidi="ar"/>
              </w:rPr>
              <w:t>面向本市辖区法院定向遴选，具有普通高等学校法学类本科学历并获得学士及以上学位，或者普通高等学校非法学类本科及以上学历并获得法律硕士、法学硕士及以上学位，具有法律职业资格</w:t>
            </w:r>
            <w:r>
              <w:rPr>
                <w:rFonts w:eastAsia="仿宋_GB2312"/>
                <w:kern w:val="0"/>
                <w:sz w:val="21"/>
                <w:szCs w:val="21"/>
                <w:lang w:bidi="ar"/>
              </w:rPr>
              <w:t>A</w:t>
            </w:r>
            <w:r>
              <w:rPr>
                <w:rFonts w:hint="eastAsia" w:eastAsia="仿宋_GB2312" w:cs="仿宋_GB2312"/>
                <w:kern w:val="0"/>
                <w:sz w:val="21"/>
                <w:szCs w:val="21"/>
                <w:lang w:bidi="ar"/>
              </w:rPr>
              <w:t>证，担任法官</w:t>
            </w:r>
            <w:r>
              <w:rPr>
                <w:rFonts w:eastAsia="仿宋_GB2312"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hint="eastAsia" w:eastAsia="仿宋_GB2312" w:cs="仿宋_GB2312"/>
                <w:kern w:val="0"/>
                <w:sz w:val="21"/>
                <w:szCs w:val="21"/>
                <w:lang w:bidi="ar"/>
              </w:rPr>
              <w:t>年以上（含员额制改革前担任审判员、助理审判员时间），现任三级法</w:t>
            </w:r>
          </w:p>
          <w:p>
            <w:pPr>
              <w:widowControl/>
              <w:spacing w:line="300" w:lineRule="exact"/>
              <w:ind w:firstLine="0" w:firstLineChars="0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int="eastAsia" w:eastAsia="仿宋_GB2312" w:cs="仿宋_GB2312"/>
                <w:kern w:val="0"/>
                <w:sz w:val="21"/>
                <w:szCs w:val="21"/>
                <w:lang w:bidi="ar"/>
              </w:rPr>
              <w:t>官及以上等级，或四级法官两年以上。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560"/>
              <w:jc w:val="center"/>
              <w:rPr>
                <w:szCs w:val="28"/>
              </w:rPr>
            </w:pPr>
          </w:p>
        </w:tc>
      </w:tr>
    </w:tbl>
    <w:p>
      <w:pPr>
        <w:spacing w:line="540" w:lineRule="exact"/>
        <w:ind w:firstLine="640"/>
        <w:rPr>
          <w:rFonts w:eastAsia="仿宋_GB2312"/>
          <w:sz w:val="32"/>
          <w:szCs w:val="32"/>
          <w:lang w:bidi="ar"/>
        </w:rPr>
      </w:pPr>
    </w:p>
    <w:p>
      <w:pPr>
        <w:spacing w:line="540" w:lineRule="exact"/>
        <w:ind w:firstLine="0" w:firstLineChars="0"/>
        <w:rPr>
          <w:rFonts w:eastAsia="仿宋_GB2312"/>
          <w:sz w:val="32"/>
          <w:szCs w:val="32"/>
        </w:rPr>
      </w:pPr>
    </w:p>
    <w:p>
      <w:pPr/>
    </w:p>
    <w:sectPr>
      <w:pgSz w:w="16838" w:h="11906" w:orient="landscape"/>
      <w:pgMar w:top="1588" w:right="1871" w:bottom="1418" w:left="1758" w:header="851" w:footer="992" w:gutter="0"/>
      <w:pgNumType w:fmt="numberInDash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476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吴静</cp:lastModifiedBy>
  <dcterms:modified xsi:type="dcterms:W3CDTF">2024-06-28T08:15:28Z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